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E" w:rsidRPr="003F2F3E" w:rsidRDefault="003F2F3E" w:rsidP="003F2F3E">
      <w:pPr>
        <w:jc w:val="center"/>
        <w:rPr>
          <w:b/>
          <w:sz w:val="40"/>
        </w:rPr>
      </w:pPr>
      <w:r w:rsidRPr="003F2F3E">
        <w:rPr>
          <w:b/>
          <w:sz w:val="40"/>
        </w:rPr>
        <w:t>THE KING AND I</w:t>
      </w:r>
    </w:p>
    <w:p w:rsidR="003F2F3E" w:rsidRPr="003F2F3E" w:rsidRDefault="003F2F3E" w:rsidP="003F2F3E">
      <w:pPr>
        <w:jc w:val="center"/>
        <w:rPr>
          <w:b/>
          <w:sz w:val="28"/>
        </w:rPr>
      </w:pPr>
      <w:r w:rsidRPr="003F2F3E">
        <w:rPr>
          <w:b/>
          <w:sz w:val="28"/>
        </w:rPr>
        <w:t>CHARACTERS</w:t>
      </w:r>
    </w:p>
    <w:p w:rsidR="003F2F3E" w:rsidRDefault="003F2F3E"/>
    <w:tbl>
      <w:tblPr>
        <w:tblW w:w="15593" w:type="dxa"/>
        <w:tblInd w:w="-699" w:type="dxa"/>
        <w:tblBorders>
          <w:top w:val="single" w:sz="8" w:space="0" w:color="262626"/>
          <w:left w:val="single" w:sz="8" w:space="0" w:color="262626"/>
          <w:right w:val="single" w:sz="8" w:space="0" w:color="26262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843"/>
        <w:gridCol w:w="567"/>
        <w:gridCol w:w="709"/>
        <w:gridCol w:w="9922"/>
      </w:tblGrid>
      <w:tr w:rsidR="004D593D" w:rsidRPr="003F2F3E" w:rsidTr="000A2371"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CHARACTER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RANGE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NOTES</w:t>
            </w: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887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ANNA   </w:t>
            </w:r>
            <w:r w:rsidR="008878B2" w:rsidRPr="003F2F3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LEONOWENS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Soprano or Mezzo-Soprano (Range b-d”)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30-45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4D593D" w:rsidRPr="003F2F3E">
              <w:rPr>
                <w:rFonts w:ascii="Times" w:hAnsi="Times" w:cs="Times"/>
                <w:sz w:val="20"/>
                <w:szCs w:val="20"/>
              </w:rPr>
              <w:t xml:space="preserve"> strong-minded English widow and teacher with a 13 year-old son.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many scenes. Waltzes with Sir Edward Ramsey and Polkas with the King.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Whistle a Happy Tune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Hello Young Lovers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Getting to Know You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Shall I Tell You What I Think Of You?</w:t>
            </w:r>
          </w:p>
          <w:p w:rsidR="004D593D" w:rsidRPr="000A2371" w:rsidRDefault="004D59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Shall We Dance?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LADY THIANG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Soprano or high Mezzo-Soprano (Range c#' - g'')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30-50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First wife of the King, who loves him very much; tries to protect him even though she cannot take direct action.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many scenes.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Something Wonderful</w:t>
            </w:r>
          </w:p>
          <w:p w:rsidR="004D593D" w:rsidRPr="003F2F3E" w:rsidRDefault="004D59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Western People Funny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TUPTIM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Soprano (Range c'-a# except for one note c’-g”)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15-25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She is a present from the Prince of Burma to the King who is a strong character with real emotional range.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many scenes.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My Lord and Master </w:t>
            </w:r>
            <w:r w:rsidRPr="003F2F3E">
              <w:rPr>
                <w:rFonts w:ascii="Times" w:hAnsi="Times" w:cs="Times"/>
                <w:sz w:val="20"/>
                <w:szCs w:val="20"/>
              </w:rPr>
              <w:t>(solo)</w:t>
            </w:r>
          </w:p>
          <w:p w:rsidR="004D593D" w:rsidRPr="003F2F3E" w:rsidRDefault="004D593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We Kiss In a Shadow 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(duet with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Lun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Tha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4D593D" w:rsidRPr="003F2F3E" w:rsidRDefault="004D593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I Have Dreamed 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(duet with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Lun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Tha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4D593D" w:rsidRDefault="004D593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The Small House of Uncle Thomas </w:t>
            </w:r>
            <w:r w:rsidRPr="003F2F3E">
              <w:rPr>
                <w:rFonts w:ascii="Times" w:hAnsi="Times" w:cs="Times"/>
                <w:sz w:val="20"/>
                <w:szCs w:val="20"/>
              </w:rPr>
              <w:t>(narrator)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THE KING OF SIAM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Baritone (Range c - e')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35-50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A demanding and chauvinistic absolute ruler who nevertheless struggles with European philosophical ideas and desperately wants his kingdom to be seen as "scientific". Although he is filled with uncertainty and self-doubt, he possesses a commanding stage presence.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(Note: The King's presence was diminished in the movie. In the original cast production he dominated the stage with the sheer force of his personality.)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many scenes. Polkas with Anna in </w:t>
            </w:r>
            <w:r w:rsidRPr="003F2F3E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Shall We Dance?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A Puzzlement</w:t>
            </w:r>
          </w:p>
          <w:p w:rsidR="004D593D" w:rsidRPr="00C55280" w:rsidRDefault="004D593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Song of the King</w:t>
            </w:r>
          </w:p>
          <w:p w:rsidR="00C55280" w:rsidRDefault="00C55280" w:rsidP="00C552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i/>
                <w:iCs/>
                <w:sz w:val="20"/>
                <w:szCs w:val="20"/>
              </w:rPr>
            </w:pPr>
          </w:p>
          <w:p w:rsidR="00C55280" w:rsidRPr="003F2F3E" w:rsidRDefault="00C55280" w:rsidP="00C552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THE KRALAHOME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45-60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The King's principal advisor and keeper of the traditional ways of thought.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Involvement: </w:t>
            </w:r>
            <w:r w:rsidRPr="003F2F3E">
              <w:rPr>
                <w:rFonts w:ascii="Times" w:hAnsi="Times" w:cs="Times"/>
                <w:sz w:val="20"/>
                <w:szCs w:val="20"/>
              </w:rPr>
              <w:t>In several scenes.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LUN THA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Tenor or high baritone (Range c - g')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15-25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 xml:space="preserve">The Emissary from the Prince of Burma who has brought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Tuptim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 xml:space="preserve"> to the King of Siam and falls hopelessly in love with her in the process.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several scenes.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We Kiss in a Shadow 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(duet with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Tuptim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4D593D" w:rsidRDefault="004D593D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I Have Dreamed 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(duet with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Tuptim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)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rPr>
          <w:trHeight w:val="1711"/>
        </w:trPr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LOUIS LEONOWENS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Alto</w:t>
            </w:r>
          </w:p>
          <w:p w:rsidR="004D593D" w:rsidRPr="003F2F3E" w:rsidRDefault="004D593D" w:rsidP="00D20BA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(Range g - b')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12-15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ind w:right="1248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Anna's son.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many scenes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Whistle a Happy Tune</w:t>
            </w:r>
          </w:p>
          <w:p w:rsidR="004D593D" w:rsidRPr="003F2F3E" w:rsidRDefault="004D593D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The Royal Bangkok Academy</w:t>
            </w:r>
          </w:p>
          <w:p w:rsidR="004D593D" w:rsidRPr="003F2F3E" w:rsidRDefault="004D593D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A Puzzlement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(duet with Prince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Chululongkorn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)</w:t>
            </w: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rPr>
          <w:trHeight w:val="75"/>
        </w:trPr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PRINCE CHULULONGKORN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Alto</w:t>
            </w:r>
          </w:p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(Range g-a')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13-17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Eldest son of the King and heir to the throne of Siam. Brought up to imitate his father's autocratic ways, but with his own self-doubts.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many scenes.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The Royal Bangkok Academy</w:t>
            </w:r>
          </w:p>
          <w:p w:rsidR="004D593D" w:rsidRDefault="004D593D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A Puzzlement </w:t>
            </w:r>
            <w:r w:rsidRPr="003F2F3E">
              <w:rPr>
                <w:rFonts w:ascii="Times" w:hAnsi="Times" w:cs="Times"/>
                <w:sz w:val="20"/>
                <w:szCs w:val="20"/>
              </w:rPr>
              <w:t>(duet with Louis)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CAPTAIN ORTON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40-65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 xml:space="preserve">Captain of the ship Chow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Phya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4D593D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Appears in opening and closing scenes only, and may be cross cast. </w:t>
            </w:r>
            <w:proofErr w:type="gramStart"/>
            <w:r w:rsidRPr="003F2F3E">
              <w:rPr>
                <w:rFonts w:ascii="Times" w:hAnsi="Times" w:cs="Times"/>
                <w:sz w:val="20"/>
                <w:szCs w:val="20"/>
              </w:rPr>
              <w:t>Has</w:t>
            </w:r>
            <w:proofErr w:type="gramEnd"/>
            <w:r w:rsidRPr="003F2F3E">
              <w:rPr>
                <w:rFonts w:ascii="Times" w:hAnsi="Times" w:cs="Times"/>
                <w:sz w:val="20"/>
                <w:szCs w:val="20"/>
              </w:rPr>
              <w:t xml:space="preserve"> some lines.</w:t>
            </w:r>
          </w:p>
          <w:p w:rsidR="000A2371" w:rsidRPr="003F2F3E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THE INTERPRETER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18-60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Interpreter for the King</w:t>
            </w:r>
          </w:p>
          <w:p w:rsidR="004D593D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Appears in opening and closing scenes only, and may be cross cast. </w:t>
            </w:r>
            <w:proofErr w:type="gramStart"/>
            <w:r w:rsidRPr="003F2F3E">
              <w:rPr>
                <w:rFonts w:ascii="Times" w:hAnsi="Times" w:cs="Times"/>
                <w:sz w:val="20"/>
                <w:szCs w:val="20"/>
              </w:rPr>
              <w:t>Has</w:t>
            </w:r>
            <w:proofErr w:type="gramEnd"/>
            <w:r w:rsidRPr="003F2F3E">
              <w:rPr>
                <w:rFonts w:ascii="Times" w:hAnsi="Times" w:cs="Times"/>
                <w:sz w:val="20"/>
                <w:szCs w:val="20"/>
              </w:rPr>
              <w:t xml:space="preserve"> some lines.</w:t>
            </w:r>
          </w:p>
          <w:p w:rsidR="000A2371" w:rsidRPr="003F2F3E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PHRA ALACK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18-60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Secretary to the King.</w:t>
            </w:r>
          </w:p>
          <w:p w:rsidR="004D593D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several scenes. </w:t>
            </w:r>
            <w:proofErr w:type="gramStart"/>
            <w:r w:rsidRPr="003F2F3E">
              <w:rPr>
                <w:rFonts w:ascii="Times" w:hAnsi="Times" w:cs="Times"/>
                <w:sz w:val="20"/>
                <w:szCs w:val="20"/>
              </w:rPr>
              <w:t>Has lines</w:t>
            </w:r>
            <w:proofErr w:type="gramEnd"/>
            <w:r w:rsidRPr="003F2F3E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0A2371" w:rsidRPr="003F2F3E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SIR EDWARD RAMSEY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35-50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English diplomat and former friend of Anna and her husband.</w:t>
            </w:r>
          </w:p>
          <w:p w:rsidR="004D593D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Involvement: 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Appears in only Act II, and may be cross cast. Waltzes briefly with Anna. </w:t>
            </w:r>
            <w:proofErr w:type="gramStart"/>
            <w:r w:rsidRPr="003F2F3E">
              <w:rPr>
                <w:rFonts w:ascii="Times" w:hAnsi="Times" w:cs="Times"/>
                <w:sz w:val="20"/>
                <w:szCs w:val="20"/>
              </w:rPr>
              <w:t>Has lines</w:t>
            </w:r>
            <w:proofErr w:type="gramEnd"/>
            <w:r w:rsidRPr="003F2F3E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0A2371" w:rsidRPr="003F2F3E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rPr>
          <w:trHeight w:val="515"/>
        </w:trPr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PRINCESS YING YAOWLAK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 xml:space="preserve">Singing role (Range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eb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' - g'')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8-12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Cute, young loveable daughter of King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Involvement: 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In several scenes. </w:t>
            </w:r>
            <w:proofErr w:type="gramStart"/>
            <w:r w:rsidRPr="003F2F3E">
              <w:rPr>
                <w:rFonts w:ascii="Times" w:hAnsi="Times" w:cs="Times"/>
                <w:sz w:val="20"/>
                <w:szCs w:val="20"/>
              </w:rPr>
              <w:t>Has</w:t>
            </w:r>
            <w:proofErr w:type="gramEnd"/>
            <w:r w:rsidRPr="003F2F3E">
              <w:rPr>
                <w:rFonts w:ascii="Times" w:hAnsi="Times" w:cs="Times"/>
                <w:sz w:val="20"/>
                <w:szCs w:val="20"/>
              </w:rPr>
              <w:t xml:space="preserve"> a few lines. Marches in “March of the Siamese Children”. Singing always as a group. If under 8, mother may need to be part of cast.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The Royal Bangkok Academy</w:t>
            </w:r>
          </w:p>
          <w:p w:rsidR="004D593D" w:rsidRPr="000A2371" w:rsidRDefault="004D593D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Getting to Know You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20BA9" w:rsidRPr="003F2F3E" w:rsidRDefault="00D20BA9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ROYAL PRINCES AND PRINCESSES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20BA9" w:rsidRPr="003F2F3E" w:rsidRDefault="00D20BA9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 xml:space="preserve">Singing role (Range </w:t>
            </w: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eb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>' - g'')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D593D" w:rsidRPr="003F2F3E" w:rsidRDefault="004D593D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8-15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several scenes. Singing always as a group, with individual acting and a few lines. March in </w:t>
            </w:r>
            <w:r w:rsidRPr="003F2F3E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March of the Siamese Children</w:t>
            </w:r>
            <w:r w:rsidRPr="003F2F3E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The Royal Bangkok Academy</w:t>
            </w:r>
          </w:p>
          <w:p w:rsidR="004D593D" w:rsidRPr="000A2371" w:rsidRDefault="004D593D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Getting to Know You</w:t>
            </w:r>
          </w:p>
          <w:p w:rsidR="000A2371" w:rsidRPr="003F2F3E" w:rsidRDefault="000A2371" w:rsidP="000A23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D593D" w:rsidRPr="003F2F3E" w:rsidTr="000A2371">
        <w:tblPrEx>
          <w:tblBorders>
            <w:top w:val="none" w:sz="0" w:space="0" w:color="auto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ROYAL DANCERS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93D" w:rsidRPr="003F2F3E" w:rsidRDefault="004D593D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16-60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2371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 xml:space="preserve">Prominently featured in </w:t>
            </w:r>
            <w:r w:rsidRPr="003F2F3E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The Small House of Uncle Thomas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Ballet. Both male and female dancers will be used. May be cross cast in other roles.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Act I/Scene 2 - Dance for King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Act I/Scene 4 - One principal dancer</w:t>
            </w:r>
          </w:p>
          <w:p w:rsidR="004D593D" w:rsidRPr="003F2F3E" w:rsidRDefault="004D593D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 xml:space="preserve">Act II/Scene 3 - </w:t>
            </w:r>
            <w:r w:rsidRPr="003F2F3E">
              <w:rPr>
                <w:rFonts w:ascii="Times" w:hAnsi="Times" w:cs="Times"/>
                <w:b/>
                <w:bCs/>
                <w:i/>
                <w:iCs/>
                <w:sz w:val="20"/>
                <w:szCs w:val="20"/>
              </w:rPr>
              <w:t>Small House of Uncle Thomas</w:t>
            </w:r>
          </w:p>
          <w:p w:rsidR="004D593D" w:rsidRPr="003F2F3E" w:rsidRDefault="004D5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D20BA9" w:rsidRPr="003F2F3E" w:rsidTr="000A2371">
        <w:tblPrEx>
          <w:tblBorders>
            <w:top w:val="none" w:sz="0" w:space="0" w:color="auto"/>
            <w:bottom w:val="single" w:sz="8" w:space="0" w:color="262626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3F2F3E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R</w:t>
            </w:r>
            <w:r w:rsidR="00D20BA9"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OYAL</w:t>
            </w:r>
          </w:p>
          <w:p w:rsidR="00D20BA9" w:rsidRPr="003F2F3E" w:rsidRDefault="00D20BA9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WIVES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(Range c' - g''. In the Ballet, sopranos c' - a''; altos c' - f'')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18-45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0A23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W</w:t>
            </w:r>
            <w:r w:rsidR="00D20BA9" w:rsidRPr="003F2F3E">
              <w:rPr>
                <w:rFonts w:ascii="Times" w:hAnsi="Times" w:cs="Times"/>
                <w:sz w:val="20"/>
                <w:szCs w:val="20"/>
              </w:rPr>
              <w:t>ives of the King.</w:t>
            </w:r>
          </w:p>
          <w:p w:rsidR="00D20BA9" w:rsidRPr="003F2F3E" w:rsidRDefault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Prominent in many scenes as a group; some individual dialogue lines; Present at "The March of the Siamese Children".</w:t>
            </w:r>
          </w:p>
          <w:p w:rsidR="00D20BA9" w:rsidRPr="003F2F3E" w:rsidRDefault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Musical Numbers:</w:t>
            </w:r>
          </w:p>
          <w:p w:rsidR="00D20BA9" w:rsidRPr="003F2F3E" w:rsidRDefault="00D20BA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The Royal Bangkok Academy</w:t>
            </w:r>
          </w:p>
          <w:p w:rsidR="00D20BA9" w:rsidRPr="003F2F3E" w:rsidRDefault="00D20BA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Getting to Know You</w:t>
            </w:r>
          </w:p>
          <w:p w:rsidR="00D20BA9" w:rsidRPr="003F2F3E" w:rsidRDefault="00D20BA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Western People Funny</w:t>
            </w:r>
          </w:p>
          <w:p w:rsidR="00D20BA9" w:rsidRPr="003F2F3E" w:rsidRDefault="00D20BA9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i/>
                <w:iCs/>
                <w:sz w:val="20"/>
                <w:szCs w:val="20"/>
              </w:rPr>
              <w:t>The Small House of Uncle Thomas</w:t>
            </w:r>
          </w:p>
        </w:tc>
      </w:tr>
      <w:tr w:rsidR="00D20BA9" w:rsidRPr="003F2F3E" w:rsidTr="000A2371">
        <w:tblPrEx>
          <w:tblBorders>
            <w:top w:val="none" w:sz="0" w:space="0" w:color="auto"/>
            <w:bottom w:val="single" w:sz="8" w:space="0" w:color="262626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PRIESTS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(Range d - d')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16-80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3F2F3E">
              <w:rPr>
                <w:rFonts w:ascii="Times" w:hAnsi="Times" w:cs="Times"/>
                <w:sz w:val="20"/>
                <w:szCs w:val="20"/>
              </w:rPr>
              <w:t>Buddist</w:t>
            </w:r>
            <w:proofErr w:type="spellEnd"/>
            <w:r w:rsidRPr="003F2F3E">
              <w:rPr>
                <w:rFonts w:ascii="Times" w:hAnsi="Times" w:cs="Times"/>
                <w:sz w:val="20"/>
                <w:szCs w:val="20"/>
              </w:rPr>
              <w:t xml:space="preserve"> Priests</w:t>
            </w:r>
          </w:p>
          <w:p w:rsidR="00D20BA9" w:rsidRPr="003F2F3E" w:rsidRDefault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two scenes. Will be cross cast as guards, slaves, and townspeople</w:t>
            </w:r>
          </w:p>
        </w:tc>
      </w:tr>
      <w:tr w:rsidR="00D20BA9" w:rsidRPr="003F2F3E" w:rsidTr="000A2371">
        <w:tblPrEx>
          <w:tblBorders>
            <w:top w:val="none" w:sz="0" w:space="0" w:color="auto"/>
            <w:bottom w:val="single" w:sz="8" w:space="0" w:color="262626"/>
          </w:tblBorders>
        </w:tblPrEx>
        <w:tc>
          <w:tcPr>
            <w:tcW w:w="25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4D5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AMAZONS</w:t>
            </w:r>
          </w:p>
        </w:tc>
        <w:tc>
          <w:tcPr>
            <w:tcW w:w="18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Non-singing roles</w:t>
            </w:r>
          </w:p>
        </w:tc>
        <w:tc>
          <w:tcPr>
            <w:tcW w:w="56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 w:rsidP="00CC1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18-35</w:t>
            </w:r>
          </w:p>
        </w:tc>
        <w:tc>
          <w:tcPr>
            <w:tcW w:w="992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20BA9" w:rsidRPr="003F2F3E" w:rsidRDefault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sz w:val="20"/>
                <w:szCs w:val="20"/>
              </w:rPr>
              <w:t>Female slaves</w:t>
            </w:r>
          </w:p>
          <w:p w:rsidR="00D20BA9" w:rsidRPr="003F2F3E" w:rsidRDefault="00D20B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3F2F3E">
              <w:rPr>
                <w:rFonts w:ascii="Times" w:hAnsi="Times" w:cs="Times"/>
                <w:b/>
                <w:bCs/>
                <w:sz w:val="20"/>
                <w:szCs w:val="20"/>
              </w:rPr>
              <w:t>Involvement:</w:t>
            </w:r>
            <w:r w:rsidRPr="003F2F3E">
              <w:rPr>
                <w:rFonts w:ascii="Times" w:hAnsi="Times" w:cs="Times"/>
                <w:sz w:val="20"/>
                <w:szCs w:val="20"/>
              </w:rPr>
              <w:t xml:space="preserve"> In several scenes. Can be cross cast in other roles.</w:t>
            </w:r>
          </w:p>
        </w:tc>
      </w:tr>
    </w:tbl>
    <w:p w:rsidR="00D20BA9" w:rsidRPr="003F2F3E" w:rsidRDefault="00D20BA9" w:rsidP="005871C8">
      <w:pPr>
        <w:rPr>
          <w:rFonts w:ascii="Times" w:hAnsi="Times" w:cs="Times"/>
          <w:sz w:val="20"/>
          <w:szCs w:val="20"/>
        </w:rPr>
      </w:pPr>
    </w:p>
    <w:p w:rsidR="005871C8" w:rsidRPr="003F2F3E" w:rsidRDefault="005871C8" w:rsidP="005871C8">
      <w:pPr>
        <w:rPr>
          <w:rFonts w:ascii="Times" w:hAnsi="Times" w:cs="Times"/>
          <w:sz w:val="20"/>
          <w:szCs w:val="20"/>
        </w:rPr>
      </w:pPr>
      <w:r w:rsidRPr="003F2F3E">
        <w:rPr>
          <w:rFonts w:ascii="Times" w:hAnsi="Times" w:cs="Times"/>
          <w:sz w:val="20"/>
          <w:szCs w:val="20"/>
        </w:rPr>
        <w:t xml:space="preserve">The voice ranges given indicate the extreme ranges for each part. As always with Richard Rodgers, most of each song lies in a very comfortable range for the voice type, and the highest notes are usually used for brief intensity or strong endings. </w:t>
      </w:r>
    </w:p>
    <w:p w:rsidR="005871C8" w:rsidRPr="003F2F3E" w:rsidRDefault="005871C8" w:rsidP="005871C8">
      <w:pPr>
        <w:pStyle w:val="ListParagraph"/>
        <w:numPr>
          <w:ilvl w:val="0"/>
          <w:numId w:val="13"/>
        </w:numPr>
        <w:rPr>
          <w:rFonts w:ascii="Times" w:hAnsi="Times" w:cs="Times"/>
          <w:sz w:val="20"/>
          <w:szCs w:val="20"/>
        </w:rPr>
      </w:pPr>
      <w:r w:rsidRPr="003F2F3E">
        <w:rPr>
          <w:rFonts w:ascii="Times" w:hAnsi="Times" w:cs="Times"/>
          <w:sz w:val="20"/>
          <w:szCs w:val="20"/>
        </w:rPr>
        <w:t xml:space="preserve">Middle C is c', with each note above c' indicated by a single'. </w:t>
      </w:r>
    </w:p>
    <w:p w:rsidR="005871C8" w:rsidRPr="003F2F3E" w:rsidRDefault="005871C8" w:rsidP="005871C8">
      <w:pPr>
        <w:pStyle w:val="ListParagraph"/>
        <w:numPr>
          <w:ilvl w:val="0"/>
          <w:numId w:val="13"/>
        </w:numPr>
        <w:rPr>
          <w:rFonts w:ascii="Times" w:hAnsi="Times" w:cs="Times"/>
          <w:sz w:val="20"/>
          <w:szCs w:val="20"/>
        </w:rPr>
      </w:pPr>
      <w:r w:rsidRPr="003F2F3E">
        <w:rPr>
          <w:rFonts w:ascii="Times" w:hAnsi="Times" w:cs="Times"/>
          <w:sz w:val="20"/>
          <w:szCs w:val="20"/>
        </w:rPr>
        <w:t xml:space="preserve">The C an octave higher is c'', with each note above it indicated by two ''s. </w:t>
      </w:r>
    </w:p>
    <w:p w:rsidR="00D20BA9" w:rsidRPr="00C55280" w:rsidRDefault="005871C8" w:rsidP="005871C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F2F3E">
        <w:rPr>
          <w:rFonts w:ascii="Times" w:hAnsi="Times" w:cs="Times"/>
          <w:sz w:val="20"/>
          <w:szCs w:val="20"/>
        </w:rPr>
        <w:t>Notes in the octave below c' are indicated by lower-case letters without ticks (sounding pitch, not written pitch).</w:t>
      </w:r>
    </w:p>
    <w:p w:rsidR="00C55280" w:rsidRPr="003F2F3E" w:rsidRDefault="00C55280" w:rsidP="00C55280">
      <w:pPr>
        <w:pStyle w:val="ListParagraph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ENDS</w:t>
      </w:r>
    </w:p>
    <w:sectPr w:rsidR="00C55280" w:rsidRPr="003F2F3E" w:rsidSect="000A2371">
      <w:pgSz w:w="16834" w:h="11904" w:orient="landscape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5935DC"/>
    <w:multiLevelType w:val="hybridMultilevel"/>
    <w:tmpl w:val="131C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D593D"/>
    <w:rsid w:val="000A2371"/>
    <w:rsid w:val="003F2F3E"/>
    <w:rsid w:val="004D593D"/>
    <w:rsid w:val="005736CF"/>
    <w:rsid w:val="005871C8"/>
    <w:rsid w:val="008878B2"/>
    <w:rsid w:val="00AE5A6F"/>
    <w:rsid w:val="00BB592A"/>
    <w:rsid w:val="00C55280"/>
    <w:rsid w:val="00CA6ED0"/>
    <w:rsid w:val="00CC1ED3"/>
    <w:rsid w:val="00D20B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de Villiers</dc:creator>
  <cp:keywords/>
  <cp:lastModifiedBy>John Robert</cp:lastModifiedBy>
  <cp:revision>3</cp:revision>
  <cp:lastPrinted>2015-01-11T20:47:00Z</cp:lastPrinted>
  <dcterms:created xsi:type="dcterms:W3CDTF">2015-01-11T20:51:00Z</dcterms:created>
  <dcterms:modified xsi:type="dcterms:W3CDTF">2015-02-03T15:56:00Z</dcterms:modified>
</cp:coreProperties>
</file>